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SST.2011.182 vom 15. Dezember 2011</w:t>
      </w:r>
    </w:p>
    <w:p>
      <w:r>
        <w:t>AG Gerichte, 2011-12-15, DE</w:t>
      </w:r>
    </w:p>
    <w:p>
      <w:r>
        <w:rPr>
          <w:b/>
        </w:rPr>
        <w:t xml:space="preserve">Quelle: </w:t>
      </w:r>
      <w:r>
        <w:t>https://mcp.opencaselaw.ch/entscheid/ag_gerichte_SST.2011.182</w:t>
      </w:r>
    </w:p>
    <w:p>
      <w:r>
        <w:t>FR: AG_GERICHTE SST.2011.182 du 15 décembre 2011</w:t>
      </w:r>
    </w:p>
    <w:p>
      <w:r>
        <w:t>IT: AG_GERICHTE SST.2011.182 del 15 dicembre 2011</w:t>
      </w:r>
    </w:p>
    <w:p>
      <w:pPr>
        <w:pStyle w:val="Heading2"/>
      </w:pPr>
      <w:r>
        <w:t>Regeste</w:t>
      </w:r>
    </w:p>
    <w:p>
      <w:r>
        <w:t>Art. 94 StPO Grobe Fehler der notwendigen Verteidigung, wie das Versäumen einer Frist, dürfen dem Beschuldigten auch unter der Schweizerischen Strafprozessordnung nicht angerechnet werden, sofern er den Fehler selbst nicht erkannte oder erkennen konnte und eine Schadenersatzleistung für eine Wiedergutmachung nicht geeignet ist, da eine unbedingte Freiheitsstrafe auf dem Spiel steht (vgl. zur Praxis zur Strafprozessordnung des Kantons Aargau: AGVE 1997 Nr. 38 S. 116).</w:t>
      </w:r>
    </w:p>
    <w:p>
      <w:pPr>
        <w:pStyle w:val="Heading2"/>
      </w:pPr>
      <w:r>
        <w:t>Volltext</w:t>
      </w:r>
    </w:p>
    <w:p>
      <w:r>
        <w:t>Aargau Obergericht Strafgericht 15.12.2011 SST.2011.182</w:t>
      </w:r>
    </w:p>
    <w:p>
      <w:r>
        <w:t>Art. 94 StPO Grobe Fehler der notwendigen Verteidigung, wie das Versäumen einer Frist, dürfen dem Beschuldigten auch unter der Schweizerischen Strafprozessordnung nicht angerechnet werden, sofern er den Fehler selbst nicht erkannte oder erkennen konnte und eine Schadenersatzleistung für eine Wiedergutmachung nicht geeignet ist, da eine unbedingte Freiheitsstrafe auf dem Spiel steht (vgl. zur Praxis zur Strafprozessordnung des Kantons Aargau: AGVE 1997 Nr. 38 S. 116).</w:t>
      </w:r>
    </w:p>
    <w:p>
      <w:r>
        <w:t>Aargau Obergericht Strafgericht Argovie Strafgericht Argovia Strafgericht Obergericht / Strafgericht / Berufungskammern Obergericht / Strafgericht / Berufungskammern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