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RV.2002.50079 vom 22. November 2002</w:t>
      </w:r>
    </w:p>
    <w:p>
      <w:r>
        <w:t>AG Gerichte, 2002-11-22, DE</w:t>
      </w:r>
    </w:p>
    <w:p>
      <w:r>
        <w:rPr>
          <w:b/>
        </w:rPr>
        <w:t xml:space="preserve">Quelle: </w:t>
      </w:r>
      <w:r>
        <w:t>https://mcp.opencaselaw.ch/entscheid/ag_gerichte_RV.2002.50079</w:t>
      </w:r>
    </w:p>
    <w:p>
      <w:r>
        <w:t>FR: AG_GERICHTE RV.2002.50079 du 22 novembre 2002</w:t>
      </w:r>
    </w:p>
    <w:p>
      <w:r>
        <w:t>IT: AG_GERICHTE RV.2002.50079 del 22 novembre 2002</w:t>
      </w:r>
    </w:p>
    <w:p>
      <w:pPr>
        <w:pStyle w:val="Heading2"/>
      </w:pPr>
      <w:r>
        <w:t>Regeste</w:t>
      </w:r>
    </w:p>
    <w:p>
      <w:r>
        <w:t>Gesonderte Jahressteuer; Bonuszahlungen (§ 263 Abs. 2 StG). - Werden aufgrund der Beendigung eines Arbeitsverhältnisses in Abweichung vom üblichen jährlichen Auszahlungsmodus in einem Jahr Boni für zwei (volle oder anteilige) Jahre ausgeschüttet, ist die Auszahlung desjenigen Bonus, bei welchem Bemessungs- und Auszahlungsjahr übereinstimmen, als ausserordentliches Einkommen zu qualifizieren.</w:t>
      </w:r>
    </w:p>
    <w:p>
      <w:pPr>
        <w:pStyle w:val="Heading2"/>
      </w:pPr>
      <w:r>
        <w:t>Volltext</w:t>
      </w:r>
    </w:p>
    <w:p>
      <w:r>
        <w:t>Aargau Spezialverwaltungsgericht Steuern 22.11.2002 RV.2002.50079</w:t>
      </w:r>
    </w:p>
    <w:p>
      <w:r>
        <w:t>Gesonderte Jahressteuer; Bonuszahlungen (§ 263 Abs. 2 StG). - Werden aufgrund der Beendigung eines Arbeitsverhältnisses in Abweichung vom üblichen jährlichen Auszahlungsmodus in einem Jahr Boni für zwei (volle oder anteilige) Jahre ausgeschüttet, ist die Auszahlung desjenigen Bonus, bei welchem Bemessungs- und Auszahlungsjahr übereinstimmen, als ausserordentliches Einkommen zu qualifizieren.</w:t>
      </w:r>
    </w:p>
    <w:p>
      <w:r>
        <w:t>Aargau Spezialverwaltungsgericht Steuern Argovie Steuern Argovia Steuern Spezialverwaltungsgericht / Abteilung Steuern Spezialverwaltungsgericht / Abteilung 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