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EDGS.2025.1 vom 20. März 2025</w:t>
      </w:r>
    </w:p>
    <w:p>
      <w:r>
        <w:t>AG Gerichte, 2025-03-20, DE</w:t>
      </w:r>
    </w:p>
    <w:p>
      <w:r>
        <w:rPr>
          <w:b/>
        </w:rPr>
        <w:t xml:space="preserve">Quelle: </w:t>
      </w:r>
      <w:r>
        <w:t>https://mcp.opencaselaw.ch/entscheid/ag_gerichte_EDGS.2025.1</w:t>
      </w:r>
    </w:p>
    <w:p>
      <w:r>
        <w:t>FR: AG_GERICHTE EDGS.2025.1 du 20 mars 2025</w:t>
      </w:r>
    </w:p>
    <w:p>
      <w:r>
        <w:t>IT: AG_GERICHTE EDGS.2025.1 del 20 marzo 2025</w:t>
      </w:r>
    </w:p>
    <w:p>
      <w:pPr>
        <w:pStyle w:val="Heading2"/>
      </w:pPr>
      <w:r>
        <w:t>Volltext</w:t>
      </w:r>
    </w:p>
    <w:p>
      <w:r>
        <w:t>Aargau Verwaltungsbehörden Departement Gesundheit und Soziales 20.03.2025 EDGS.2025.1 Argovie Verwaltungsbehörden Departement Gesundheit und Soziales 20.03.2025 EDGS.2025.1 Argovia Verwaltungsbehörden Departement Gesundheit und Soziales 20.03.2025 EDGS.2025.1</w:t>
      </w:r>
    </w:p>
    <w:p>
      <w:r>
        <w:t>Aargau Verwaltungsbehörden Departement Gesundheit und Soziales Argovie Verwaltungsbehörden Departement Gesundheit und Soziales Argovia Verwaltungsbehörden Departement Gesundheit und Soziales Departement Gesundheit und Soziales / Generalsekretariat / Rechtsdienst Departement Gesundheit und Soziales / Generalsekretariat / Rechtsdienst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