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AGVE 2008 81 vom 23. Juni 2008</w:t>
      </w:r>
    </w:p>
    <w:p>
      <w:r>
        <w:t>AG Gerichte, 2008-06-23, DE</w:t>
      </w:r>
    </w:p>
    <w:p>
      <w:r>
        <w:rPr>
          <w:b/>
        </w:rPr>
        <w:t xml:space="preserve">Quelle: </w:t>
      </w:r>
      <w:r>
        <w:t>https://mcp.opencaselaw.ch/entscheid/ag_gerichte_AGVE_2008_81</w:t>
      </w:r>
    </w:p>
    <w:p>
      <w:r>
        <w:t>FR: AG_GERICHTE AGVE 2008 81 du 23 juin 2008</w:t>
      </w:r>
    </w:p>
    <w:p>
      <w:r>
        <w:t>IT: AG_GERICHTE AGVE 2008 81 del 23 giugno 2008</w:t>
      </w:r>
    </w:p>
    <w:p>
      <w:pPr>
        <w:pStyle w:val="Heading2"/>
      </w:pPr>
      <w:r>
        <w:t>Regeste</w:t>
      </w:r>
    </w:p>
    <w:p>
      <w:r>
        <w:t>81 Ausschaffungshaft; Haftbedingungen; HaftvollzugDie aktuelle bauliche Infrastruktur des Ausschaffungszentrums Aaraulässt eine migrationsrechtliche Inhaftierung von maximal sechs Monatenzu. Aus migrationsrechtlichen Gründen Inhaftierte müssen sich nicht entgegenhalten lassen, die Infrastruktur müsse...</w:t>
      </w:r>
    </w:p>
    <w:p>
      <w:pPr>
        <w:pStyle w:val="Heading2"/>
      </w:pPr>
      <w:r>
        <w:t>Volltext</w:t>
      </w:r>
    </w:p>
    <w:p>
      <w:r>
        <w:t>Aargau Rekursgericht im Ausländerrecht 23.06.2008 AGVE 2008 81 Argovie Rekursgericht im Ausländerrecht 23.06.2008 AGVE 2008 81 Argovia Rekursgericht im Ausländerrecht 23.06.2008 AGVE 2008 81</w:t>
      </w:r>
    </w:p>
    <w:p>
      <w:r>
        <w:t>81 Ausschaffungshaft; Haftbedingungen; HaftvollzugDie aktuelle bauliche Infrastruktur des Ausschaffungszentrums Aaraulässt eine migrationsrechtliche Inhaftierung von maximal sechs Monatenzu. Aus migrationsrechtlichen Gründen Inhaftierte müssen sich nicht entgegenhalten lassen, die Infrastruktur müsse...</w:t>
      </w:r>
    </w:p>
    <w:p>
      <w:r>
        <w:t>AGVE 2008 81 S.399 2008 Zwangsmassnahmen im Ausländerrecht 399 [...] 81 Ausschaffungshaft; Haftbedingungen; Haftvollzug Die aktuelle bauliche Infrastruktur des Ausschaffungszentrums Aarau lässt eine migrationsrechtliche Inhaftierung von maximal sechs Monaten zu. Aus migrationsrechtlichen Gründen Inhaftierte müssen sich nicht ent- gegenhalten lassen, die Infrastruktur müsse mit Untersuchungshäftlingen geteilt werden und sei auf deren Bedürfnisse ausgelegt (E. II./4.4.9.). 2008 Rekursgericht im Ausländerrecht 400 Im Rahmen der Administrativhaft sind Zelleneinschliessungen grund- sätzlich auf die Zeit der Nachtruhe zu beschränken (E. II./4.5.2.). Kann einer arbeitswilligen Person innert 14 Tagen keine geeignete Be- schäftigung angeboten werden, ist sie in eine Anstalt mit Beschäfti- gungsmöglichkeiten zu verlegen oder zu entlassen. Es besteht indessen kein Anspruch auf ununterbrochene Beschäftigung (E. II./4.5.4.). Den Inhaftierten ist eine Zusammenfassung der Hausordnung des Aus- schaffungszentrums in einer ihnen verständlichen Sprache auszuhändi- gen bzw. falls notwendig unter Beizug eines Dolmetschers zu erläutern (E. II./4.5.6.). Die Beschränkung des Telefonverkehrs ist gemäss § 28 EGAR dem Mi- grationsamt vorbehalten und kann auch bei Fehlverhalten der Häftlinge nicht durch Vollzugsbeauftragte ausgesprochen werden (E. II./4.5.9.). Entscheid des Präsidenten des Rekursgerichts im Ausländerrecht vom 23. Juni 2008 in Sachen Migrationsamt des Kantons Aargau gegen E.C. be- treffend Haftentlassung / Haftverlängerung (1-HA.2008.62). Bestätigt durch den Entscheid des Bundesgerichts vom 25. Juli 2008 (2C_483/2008). Anmerkung: Im Nachgang zum zitierten Entscheid wurden im Ausschaf- fungszentrum Aarau diverse bauliche Massnahmen vorgenommen. Unter die- sen Umständen ist gegen eine Inhaftierung von mehr als sechs Monaten nichts mehr einzuwenden.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