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2-BE.2008.5 vom 2. April 2009</w:t>
      </w:r>
    </w:p>
    <w:p>
      <w:r>
        <w:t>AG Gerichte, 2009-04-02, DE</w:t>
      </w:r>
    </w:p>
    <w:p>
      <w:r>
        <w:rPr>
          <w:b/>
        </w:rPr>
        <w:t xml:space="preserve">Quelle: </w:t>
      </w:r>
      <w:r>
        <w:t>https://mcp.opencaselaw.ch/entscheid/ag_gerichte_2-BE.2008.5</w:t>
      </w:r>
    </w:p>
    <w:p>
      <w:r>
        <w:t>FR: AG_GERICHTE 2-BE.2008.5 du 2 avril 2009</w:t>
      </w:r>
    </w:p>
    <w:p>
      <w:r>
        <w:t>IT: AG_GERICHTE 2-BE.2008.5 del 2 aprile 2009</w:t>
      </w:r>
    </w:p>
    <w:p>
      <w:pPr>
        <w:pStyle w:val="Heading2"/>
      </w:pPr>
      <w:r>
        <w:t>Regeste</w:t>
      </w:r>
    </w:p>
    <w:p>
      <w:r>
        <w:t>Kommunales Dienstverhältnis. Kündigung. - Soll einem Arbeitnehmer aufgrund mangelhafter Leistung eine andere Stelle angeboten werden, die weniger verantwortungsvoll und weniger gut entlöhnt ist, so muss ihm vorgängig eine Bewährungszeit angesetzt werden.</w:t>
      </w:r>
    </w:p>
    <w:p>
      <w:pPr>
        <w:pStyle w:val="Heading2"/>
      </w:pPr>
      <w:r>
        <w:t>Volltext</w:t>
      </w:r>
    </w:p>
    <w:p>
      <w:r>
        <w:t>Aargau Obergericht Verwaltungsgericht 02.04.2009 2-BE.2008.5</w:t>
      </w:r>
    </w:p>
    <w:p>
      <w:r>
        <w:t>Kommunales Dienstverhältnis. Kündigung. - Soll einem Arbeitnehmer aufgrund mangelhafter Leistung eine andere Stelle angeboten werden, die weniger verantwortungsvoll und weniger gut entlöhnt ist, so muss ihm vorgängig eine Bewährungszeit angesetzt werden.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