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1-BE.2007.2 vom 30. März 2007</w:t>
      </w:r>
    </w:p>
    <w:p>
      <w:r>
        <w:t>AG Gerichte, 2007-03-30, DE</w:t>
      </w:r>
    </w:p>
    <w:p>
      <w:r>
        <w:rPr>
          <w:b/>
        </w:rPr>
        <w:t xml:space="preserve">Quelle: </w:t>
      </w:r>
      <w:r>
        <w:t>https://mcp.opencaselaw.ch/entscheid/ag_gerichte_1-BE.2007.2</w:t>
      </w:r>
    </w:p>
    <w:p>
      <w:r>
        <w:t>FR: AG_GERICHTE 1-BE.2007.2 du 30 mars 2007</w:t>
      </w:r>
    </w:p>
    <w:p>
      <w:r>
        <w:t>IT: AG_GERICHTE 1-BE.2007.2 del 30 marzo 2007</w:t>
      </w:r>
    </w:p>
    <w:p>
      <w:pPr>
        <w:pStyle w:val="Heading2"/>
      </w:pPr>
      <w:r>
        <w:t>Regeste</w:t>
      </w:r>
    </w:p>
    <w:p>
      <w:r>
        <w:t>Nichtverlängerung der Aufenthaltsbewilligung; Aufenthalt zur Vorbereitung der Heirat Ist der zukünftige Ehegatte noch verheiratet, steht der bevorstehenden Heirat ein grundsätzliches Hindernis im Weg. Unter diesen Umständen kann die Aufenthaltsbewilligung nicht zur Vorbereitung der Heirat verlängert werden (Erw. II./2.2.3.).</w:t>
      </w:r>
    </w:p>
    <w:p>
      <w:pPr>
        <w:pStyle w:val="Heading2"/>
      </w:pPr>
      <w:r>
        <w:t>Volltext</w:t>
      </w:r>
    </w:p>
    <w:p>
      <w:r>
        <w:t>Aargau Obergericht Verwaltungsgericht 30.03.2007 1-BE.2007.2</w:t>
      </w:r>
    </w:p>
    <w:p>
      <w:r>
        <w:t>Nichtverlängerung der Aufenthaltsbewilligung; Aufenthalt zur Vorbereitung der Heirat Ist der zukünftige Ehegatte noch verheiratet, steht der bevorstehenden Heirat ein grundsätzliches Hindernis im Weg. Unter diesen Umständen kann die Aufenthaltsbewilligung nicht zur Vorbereitung der Heirat verlängert werden (Erw. II./2.2.3.).</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