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Unentgeltlicher Rechtsbeistand vom 17. Mai 1994</w:t>
      </w:r>
    </w:p>
    <w:p>
      <w:r>
        <w:t>Ag Baugesetzgebung, 1994-05-17, DE</w:t>
      </w:r>
    </w:p>
    <w:p>
      <w:r>
        <w:rPr>
          <w:b/>
        </w:rPr>
        <w:t xml:space="preserve">Quelle: </w:t>
      </w:r>
      <w:r>
        <w:t>https://mcp.opencaselaw.ch/entscheid/ag_baugesetzgebung_Unentgeltlicher_Rechtsbeistand</w:t>
      </w:r>
    </w:p>
    <w:p>
      <w:r>
        <w:t>FR: AG_BAUGESETZGEBUNG Unentgeltlicher Rechtsbeistand du 17 mai 1994</w:t>
      </w:r>
    </w:p>
    <w:p>
      <w:r>
        <w:t>IT: AG_BAUGESETZGEBUNG Unentgeltlicher Rechtsbeistand del 17 maggio 1994</w:t>
      </w:r>
    </w:p>
    <w:p>
      <w:pPr>
        <w:pStyle w:val="Heading2"/>
      </w:pPr>
      <w:r>
        <w:t>Regeste</w:t>
      </w:r>
    </w:p>
    <w:p>
      <w:r>
        <w:t>Unentgeltlicher Rechtsbeistand Antrag auf unentgeltlichen Rechtsbeistand abgewiesen (E.4b). Verfahrenskosten erlassen, unentgeltlicher Rechtsbeistand. Antrag auf unentgeltlichen Rechtsbeistand abgewiesen (E.4b). Verfahrenskosten erlassen, unentgeltlicher Rechtsbeistand.</w:t>
      </w:r>
    </w:p>
    <w:p>
      <w:pPr>
        <w:pStyle w:val="Heading2"/>
      </w:pPr>
      <w:r>
        <w:t>Volltext</w:t>
      </w:r>
    </w:p>
    <w:p>
      <w:r>
        <w:t>Aargau Entscheidsammlung Baugesetzgebung 17.05.1994 Argovie Entscheidsammlung Baugesetzgebung 17.05.1994 Argovia Entscheidsammlung Baugesetzgebung 17.05.1994</w:t>
      </w:r>
    </w:p>
    <w:p>
      <w:r>
        <w:t>Unentgeltlicher Rechtsbeistand Antrag auf unentgeltlichen Rechtsbeistand abgewiesen (E.4b). Verfahrenskosten erlassen, unentgeltlicher Rechtsbeistand.</w:t>
      </w:r>
    </w:p>
    <w:p>
      <w:r>
        <w:t>Antrag auf unentgeltlichen Rechtsbeistand abgewiesen (E.4b). Verfahrenskosten erlassen, unentgeltlicher Rechtsbeistand.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