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Submission: Zuschlagskriterien "Referenzen" und "Preis" vom 28. Februar 2013</w:t>
      </w:r>
    </w:p>
    <w:p>
      <w:r>
        <w:t>Ag Baugesetzgebung, 2013-02-28, DE</w:t>
      </w:r>
    </w:p>
    <w:p>
      <w:r>
        <w:rPr>
          <w:b/>
        </w:rPr>
        <w:t xml:space="preserve">Quelle: </w:t>
      </w:r>
      <w:r>
        <w:t>https://mcp.opencaselaw.ch/entscheid/ag_baugesetzgebung_Submission__Zuschlagskriterien__Referenzen__und__Preis_</w:t>
      </w:r>
    </w:p>
    <w:p>
      <w:r>
        <w:t>FR: AG_BAUGESETZGEBUNG Submission: Zuschlagskriterien "Referenzen" und "Preis" du 28 février 2013</w:t>
      </w:r>
    </w:p>
    <w:p>
      <w:r>
        <w:t>IT: AG_BAUGESETZGEBUNG Submission: Zuschlagskriterien "Referenzen" und "Preis" del 28 febbraio 2013</w:t>
      </w:r>
    </w:p>
    <w:p>
      <w:pPr>
        <w:pStyle w:val="Heading2"/>
      </w:pPr>
      <w:r>
        <w:t>Regeste</w:t>
      </w:r>
    </w:p>
    <w:p>
      <w:r>
        <w:t>– Beim Zuschlagskriterium "Referenzen" ist ein Bewertungsabzug dafür, dass das Unter-nehmen noch nie für die Vergabestelle gearbeitet hat, nicht zulässig (Erw. 3). – Bei der Gewichtung des Kriteriums "Preis" darf die Preiskurve nicht derart flach sein, dass eine Punktevergabe von weniger als der Hälfte nur theoretisch in Betracht kommt; die Preisbewertungsmethode braucht jedoch nicht im Voraus offengelegt zu werden (Erw. 4).</w:t>
      </w:r>
    </w:p>
    <w:p>
      <w:pPr>
        <w:pStyle w:val="Heading2"/>
      </w:pPr>
      <w:r>
        <w:t>Volltext</w:t>
      </w:r>
    </w:p>
    <w:p>
      <w:r>
        <w:t>Aargau Entscheidsammlung Baugesetzgebung 28.02.2013 Argovie Entscheidsammlung Baugesetzgebung 28.02.2013 Argovia Entscheidsammlung Baugesetzgebung 28.02.2013</w:t>
      </w:r>
    </w:p>
    <w:p>
      <w:r>
        <w:t>– Beim Zuschlagskriterium "Referenzen" ist ein Bewertungsabzug dafür, dass das Unter-nehmen noch nie für die Vergabestelle gearbeitet hat, nicht zulässig (Erw. 3). – Bei der Gewichtung des Kriteriums "Preis" darf die Preiskurve nicht derart flach sein, dass eine Punktevergabe von weniger als der Hälfte nur theoretisch in Betracht kommt; die Preisbewertungsmethode braucht jedoch nicht im Voraus offengelegt zu werden (Erw. 4).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