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Grenzabstand von Autoabstellplätzen zu Strassen vom 30. März 1995</w:t>
      </w:r>
    </w:p>
    <w:p>
      <w:r>
        <w:t>Ag Baugesetzgebung, 1995-03-30, DE</w:t>
      </w:r>
    </w:p>
    <w:p>
      <w:r>
        <w:rPr>
          <w:b/>
        </w:rPr>
        <w:t xml:space="preserve">Quelle: </w:t>
      </w:r>
      <w:r>
        <w:t>https://mcp.opencaselaw.ch/entscheid/ag_baugesetzgebung_Grenzabstand_von_Autoabstellpl_tzen_zu_Strassen</w:t>
      </w:r>
    </w:p>
    <w:p>
      <w:r>
        <w:t>FR: AG_BAUGESETZGEBUNG Grenzabstand von Autoabstellplätzen zu Strassen du 30 mars 1995</w:t>
      </w:r>
    </w:p>
    <w:p>
      <w:r>
        <w:t>IT: AG_BAUGESETZGEBUNG Grenzabstand von Autoabstellplätzen zu Strassen del 30 marzo 1995</w:t>
      </w:r>
    </w:p>
    <w:p>
      <w:pPr>
        <w:pStyle w:val="Heading2"/>
      </w:pPr>
      <w:r>
        <w:t>Regeste</w:t>
      </w:r>
    </w:p>
    <w:p>
      <w:r>
        <w:t>§ 111 Abs. 1 lit. a BauG, der generell für Bauten einen Abstand von 4 m von Gemeindestrassen vorschreibt, findet für Abstellplätze keine Anwendung. Demzufolge richten sich die von Parkplätzen gegenüber Strassen einzuhaltenden Abstände nach den VSS-Normen (Praxis überholt).</w:t>
      </w:r>
    </w:p>
    <w:p>
      <w:pPr>
        <w:pStyle w:val="Heading2"/>
      </w:pPr>
      <w:r>
        <w:t>Volltext</w:t>
      </w:r>
    </w:p>
    <w:p>
      <w:r>
        <w:t>Aargau Entscheidsammlung Baugesetzgebung 30.03.1995 Argovie Entscheidsammlung Baugesetzgebung 30.03.1995 Argovia Entscheidsammlung Baugesetzgebung 30.03.1995</w:t>
      </w:r>
    </w:p>
    <w:p>
      <w:r>
        <w:t>§ 111 Abs. 1 lit. a BauG, der generell für Bauten einen Abstand von 4 m von Gemeindestrassen vorschreibt, findet für Abstellplätze keine Anwendung. Demzufolge richten sich die von Parkplätzen gegenüber Strassen einzuhaltenden Abstände nach den VSS-Normen (Praxis überholt).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