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Erschliessungsbeiträge vom 6. September 1999</w:t>
      </w:r>
    </w:p>
    <w:p>
      <w:r>
        <w:t>Ag Baugesetzgebung, 1999-09-06, DE</w:t>
      </w:r>
    </w:p>
    <w:p>
      <w:r>
        <w:rPr>
          <w:b/>
        </w:rPr>
        <w:t xml:space="preserve">Quelle: </w:t>
      </w:r>
      <w:r>
        <w:t>https://mcp.opencaselaw.ch/entscheid/ag_baugesetzgebung_Erschliessungsbeitr_ge</w:t>
      </w:r>
    </w:p>
    <w:p>
      <w:r>
        <w:t>FR: AG_BAUGESETZGEBUNG Erschliessungsbeiträge du 6 septembre 1999</w:t>
      </w:r>
    </w:p>
    <w:p>
      <w:r>
        <w:t>IT: AG_BAUGESETZGEBUNG Erschliessungsbeiträge del 6 settembre 1999</w:t>
      </w:r>
    </w:p>
    <w:p>
      <w:pPr>
        <w:pStyle w:val="Heading2"/>
      </w:pPr>
      <w:r>
        <w:t>Regeste</w:t>
      </w:r>
    </w:p>
    <w:p>
      <w:r>
        <w:t>Beitragsplan: Die Beiträge an die Kosten für den Bau von Strassen, Wasser- und Abwasseranlagen sind je gesondert zu berechnen. Gemeindeanteil bei Strasse mit Groberschliessungsfunktion. Bei leitungsgebundenen Anlagen erfolgt die Kostenaufteilung zwischen der Gemeinde und den Beitragspflichtigen entsprechend den Gesichtspunkten für Strassen</w:t>
      </w:r>
    </w:p>
    <w:p>
      <w:pPr>
        <w:pStyle w:val="Heading2"/>
      </w:pPr>
      <w:r>
        <w:t>Volltext</w:t>
      </w:r>
    </w:p>
    <w:p>
      <w:r>
        <w:t>Aargau Entscheidsammlung Baugesetzgebung 06.09.1999 Argovie Entscheidsammlung Baugesetzgebung 06.09.1999 Argovia Entscheidsammlung Baugesetzgebung 06.09.1999</w:t>
      </w:r>
    </w:p>
    <w:p>
      <w:r>
        <w:t>Beitragsplan: Die Beiträge an die Kosten für den Bau von Strassen, Wasser- und Abwasseranlagen sind je gesondert zu berechnen. Gemeindeanteil bei Strasse mit Groberschliessungsfunktion. Bei leitungsgebundenen Anlagen erfolgt die Kostenaufteilung zwischen der Gemeinde und den Beitragspflichtigen entsprechend den Gesichtspunkten für Strassen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